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92" w:rsidRPr="005B53BA" w:rsidRDefault="00290792" w:rsidP="00290792">
      <w:pPr>
        <w:spacing w:line="500" w:lineRule="exact"/>
        <w:ind w:firstLineChars="200" w:firstLine="480"/>
        <w:rPr>
          <w:sz w:val="24"/>
        </w:rPr>
      </w:pPr>
      <w:r w:rsidRPr="005B53BA">
        <w:rPr>
          <w:rFonts w:hint="eastAsia"/>
          <w:sz w:val="24"/>
        </w:rPr>
        <w:t>第一包：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评审价格</w:t>
            </w:r>
            <w:r w:rsidRPr="005B53B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B53B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天津诚惠达物业服务有限公司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212250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212250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100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福万家（天津）餐饮管理服务有限责任公司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212850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212850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81.9436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北京</w:t>
            </w:r>
            <w:proofErr w:type="gramStart"/>
            <w:r w:rsidRPr="005B53BA">
              <w:rPr>
                <w:rFonts w:ascii="宋体" w:hAnsi="宋体" w:cs="Tahoma" w:hint="eastAsia"/>
                <w:bCs/>
                <w:sz w:val="24"/>
              </w:rPr>
              <w:t>食季元</w:t>
            </w:r>
            <w:proofErr w:type="gramEnd"/>
            <w:r w:rsidRPr="005B53BA">
              <w:rPr>
                <w:rFonts w:ascii="宋体" w:hAnsi="宋体" w:cs="Tahoma" w:hint="eastAsia"/>
                <w:bCs/>
                <w:sz w:val="24"/>
              </w:rPr>
              <w:t>餐饮管理有限公司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212700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212700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79.9577</w:t>
            </w:r>
          </w:p>
        </w:tc>
      </w:tr>
    </w:tbl>
    <w:p w:rsidR="00290792" w:rsidRPr="005B53BA" w:rsidRDefault="00290792" w:rsidP="00290792">
      <w:pPr>
        <w:spacing w:line="500" w:lineRule="exact"/>
        <w:ind w:firstLineChars="200" w:firstLine="480"/>
        <w:rPr>
          <w:sz w:val="24"/>
        </w:rPr>
      </w:pPr>
      <w:r w:rsidRPr="005B53BA">
        <w:rPr>
          <w:rFonts w:hint="eastAsia"/>
          <w:sz w:val="24"/>
        </w:rPr>
        <w:t>第二包：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评审价格</w:t>
            </w:r>
            <w:r w:rsidRPr="005B53B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B53B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天津诚惠达物业服务有限公司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139275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139275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100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福万家（天津）餐饮管理服务有限责任公司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139425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139425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81.9785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北京</w:t>
            </w:r>
            <w:proofErr w:type="gramStart"/>
            <w:r w:rsidRPr="005B53BA">
              <w:rPr>
                <w:rFonts w:ascii="宋体" w:hAnsi="宋体" w:cs="Tahoma" w:hint="eastAsia"/>
                <w:bCs/>
                <w:sz w:val="24"/>
              </w:rPr>
              <w:t>食季元</w:t>
            </w:r>
            <w:proofErr w:type="gramEnd"/>
            <w:r w:rsidRPr="005B53BA">
              <w:rPr>
                <w:rFonts w:ascii="宋体" w:hAnsi="宋体" w:cs="Tahoma" w:hint="eastAsia"/>
                <w:bCs/>
                <w:sz w:val="24"/>
              </w:rPr>
              <w:t>餐饮管理有限公司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139350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139350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79.9892</w:t>
            </w:r>
          </w:p>
        </w:tc>
      </w:tr>
    </w:tbl>
    <w:p w:rsidR="00290792" w:rsidRPr="005B53BA" w:rsidRDefault="00290792" w:rsidP="00290792">
      <w:pPr>
        <w:spacing w:line="500" w:lineRule="exact"/>
        <w:ind w:firstLineChars="200" w:firstLine="480"/>
        <w:rPr>
          <w:sz w:val="24"/>
        </w:rPr>
      </w:pPr>
      <w:r w:rsidRPr="005B53BA">
        <w:rPr>
          <w:rFonts w:hint="eastAsia"/>
          <w:sz w:val="24"/>
        </w:rPr>
        <w:t>第三包：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评审价格</w:t>
            </w:r>
            <w:r w:rsidRPr="005B53B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B53B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建银（天津）物业管理有限公司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205450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205450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90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天津中海华昌物业管理有限公司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205590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205590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88.3197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北京兴业源科技服务集团股份有限公司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205550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205550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86.3236</w:t>
            </w:r>
          </w:p>
        </w:tc>
      </w:tr>
    </w:tbl>
    <w:p w:rsidR="00290792" w:rsidRPr="005B53BA" w:rsidRDefault="00290792" w:rsidP="00290792">
      <w:pPr>
        <w:spacing w:line="500" w:lineRule="exact"/>
        <w:ind w:firstLineChars="200" w:firstLine="480"/>
        <w:rPr>
          <w:sz w:val="24"/>
        </w:rPr>
      </w:pPr>
      <w:r w:rsidRPr="005B53BA">
        <w:rPr>
          <w:rFonts w:hint="eastAsia"/>
          <w:sz w:val="24"/>
        </w:rPr>
        <w:t>第四包：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评审价格</w:t>
            </w:r>
            <w:r w:rsidRPr="005B53B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B53B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建银（天津）物业管理有限公司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139400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139400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90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天津中海华昌物业管理有限公司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139480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139480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88.3218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北京兴业源科技服务集团股份有限公司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139450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139450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86.3261</w:t>
            </w:r>
          </w:p>
        </w:tc>
      </w:tr>
    </w:tbl>
    <w:p w:rsidR="00290792" w:rsidRPr="005B53BA" w:rsidRDefault="00290792" w:rsidP="00290792">
      <w:pPr>
        <w:spacing w:line="500" w:lineRule="exact"/>
        <w:ind w:firstLineChars="200" w:firstLine="480"/>
        <w:rPr>
          <w:sz w:val="24"/>
        </w:rPr>
      </w:pPr>
      <w:r w:rsidRPr="005B53BA">
        <w:rPr>
          <w:rFonts w:hint="eastAsia"/>
          <w:sz w:val="24"/>
        </w:rPr>
        <w:t>第五包：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评审价格</w:t>
            </w:r>
            <w:r w:rsidRPr="005B53B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B53B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东贸国际餐饮管理（北京）集团有限公司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132182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132182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99.9688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5B53BA">
              <w:rPr>
                <w:rFonts w:ascii="宋体" w:hAnsi="宋体" w:cs="Tahoma" w:hint="eastAsia"/>
                <w:bCs/>
                <w:sz w:val="24"/>
              </w:rPr>
              <w:t>北京博百鲜</w:t>
            </w:r>
            <w:proofErr w:type="gramEnd"/>
            <w:r w:rsidRPr="005B53BA">
              <w:rPr>
                <w:rFonts w:ascii="宋体" w:hAnsi="宋体" w:cs="Tahoma" w:hint="eastAsia"/>
                <w:bCs/>
                <w:sz w:val="24"/>
              </w:rPr>
              <w:t>餐饮管理有限公司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132192.6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132192.6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89.9672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天津金麦田餐饮管理有限公司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131976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131976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68</w:t>
            </w:r>
          </w:p>
        </w:tc>
      </w:tr>
    </w:tbl>
    <w:p w:rsidR="00290792" w:rsidRPr="005B53BA" w:rsidRDefault="00290792" w:rsidP="00290792">
      <w:pPr>
        <w:spacing w:line="500" w:lineRule="exact"/>
        <w:ind w:firstLineChars="200" w:firstLine="480"/>
        <w:rPr>
          <w:sz w:val="24"/>
        </w:rPr>
      </w:pPr>
      <w:r w:rsidRPr="005B53BA">
        <w:rPr>
          <w:rFonts w:hint="eastAsia"/>
          <w:sz w:val="24"/>
        </w:rPr>
        <w:lastRenderedPageBreak/>
        <w:t>第六包：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评审价格</w:t>
            </w:r>
            <w:r w:rsidRPr="005B53B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B53B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天津市恒吉成企业管理服务有限公司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139170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139170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100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天津开发区世纪宾馆有限公司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139443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139443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89.9608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天津市华城汇英餐饮有限公司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139347.6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139347.6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79.9745</w:t>
            </w:r>
          </w:p>
        </w:tc>
      </w:tr>
    </w:tbl>
    <w:p w:rsidR="00290792" w:rsidRPr="005B53BA" w:rsidRDefault="00290792" w:rsidP="00290792">
      <w:pPr>
        <w:spacing w:line="500" w:lineRule="exact"/>
        <w:ind w:firstLineChars="200" w:firstLine="480"/>
        <w:rPr>
          <w:sz w:val="24"/>
        </w:rPr>
      </w:pPr>
      <w:r w:rsidRPr="005B53BA">
        <w:rPr>
          <w:rFonts w:hint="eastAsia"/>
          <w:sz w:val="24"/>
        </w:rPr>
        <w:t>第七包：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/>
                <w:bCs/>
                <w:sz w:val="24"/>
              </w:rPr>
              <w:t>评审价格</w:t>
            </w:r>
            <w:r w:rsidRPr="005B53B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B53B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290792" w:rsidRPr="005B53BA" w:rsidTr="005B64D2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天津麦田餐饮服务有限公司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65960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65960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100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天津开发区世纪宾馆有限公司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66038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66038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91.9764</w:t>
            </w:r>
          </w:p>
        </w:tc>
      </w:tr>
      <w:tr w:rsidR="00290792" w:rsidRPr="005B53BA" w:rsidTr="005B64D2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天津御膳餐饮管理有限公司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66096.3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66096.3</w:t>
            </w:r>
          </w:p>
        </w:tc>
        <w:tc>
          <w:tcPr>
            <w:tcW w:w="705" w:type="pct"/>
            <w:vAlign w:val="bottom"/>
          </w:tcPr>
          <w:p w:rsidR="00290792" w:rsidRPr="005B53BA" w:rsidRDefault="00290792" w:rsidP="005B64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B53BA">
              <w:rPr>
                <w:rFonts w:ascii="宋体" w:hAnsi="宋体" w:cs="Tahoma" w:hint="eastAsia"/>
                <w:bCs/>
                <w:sz w:val="24"/>
              </w:rPr>
              <w:t>79.9588</w:t>
            </w:r>
          </w:p>
        </w:tc>
      </w:tr>
    </w:tbl>
    <w:p w:rsidR="00290792" w:rsidRDefault="00290792">
      <w:bookmarkStart w:id="0" w:name="_GoBack"/>
      <w:bookmarkEnd w:id="0"/>
    </w:p>
    <w:sectPr w:rsidR="0029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92"/>
    <w:rsid w:val="002148AD"/>
    <w:rsid w:val="00290792"/>
    <w:rsid w:val="003853C1"/>
    <w:rsid w:val="004B1257"/>
    <w:rsid w:val="005F5162"/>
    <w:rsid w:val="007A654C"/>
    <w:rsid w:val="00C872D3"/>
    <w:rsid w:val="00D761F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917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2024-12-18T06:31:00Z</dcterms:created>
  <dcterms:modified xsi:type="dcterms:W3CDTF">2024-12-18T06:40:00Z</dcterms:modified>
</cp:coreProperties>
</file>